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A17411" w:rsidRPr="00626692" w:rsidTr="00A17411"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ГБУЗ «ЦРБ» Черекского района</w:t>
            </w:r>
          </w:p>
        </w:tc>
      </w:tr>
      <w:tr w:rsidR="00A17411" w:rsidRPr="00626692" w:rsidTr="00A17411"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Адрес</w:t>
            </w:r>
          </w:p>
        </w:tc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 xml:space="preserve">КБР, </w:t>
            </w:r>
            <w:proofErr w:type="spellStart"/>
            <w:r w:rsidRPr="00626692">
              <w:rPr>
                <w:rFonts w:ascii="Arial" w:hAnsi="Arial" w:cs="Arial"/>
                <w:b/>
                <w:sz w:val="28"/>
                <w:szCs w:val="28"/>
              </w:rPr>
              <w:t>Черекский</w:t>
            </w:r>
            <w:proofErr w:type="spellEnd"/>
            <w:r w:rsidRPr="00626692">
              <w:rPr>
                <w:rFonts w:ascii="Arial" w:hAnsi="Arial" w:cs="Arial"/>
                <w:b/>
                <w:sz w:val="28"/>
                <w:szCs w:val="28"/>
              </w:rPr>
              <w:t xml:space="preserve"> район, </w:t>
            </w:r>
            <w:proofErr w:type="spellStart"/>
            <w:r w:rsidRPr="00626692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Start"/>
            <w:r w:rsidRPr="00626692">
              <w:rPr>
                <w:rFonts w:ascii="Arial" w:hAnsi="Arial" w:cs="Arial"/>
                <w:b/>
                <w:sz w:val="28"/>
                <w:szCs w:val="28"/>
              </w:rPr>
              <w:t>.К</w:t>
            </w:r>
            <w:proofErr w:type="gramEnd"/>
            <w:r w:rsidRPr="00626692">
              <w:rPr>
                <w:rFonts w:ascii="Arial" w:hAnsi="Arial" w:cs="Arial"/>
                <w:b/>
                <w:sz w:val="28"/>
                <w:szCs w:val="28"/>
              </w:rPr>
              <w:t>ашхатау</w:t>
            </w:r>
            <w:proofErr w:type="spellEnd"/>
            <w:r w:rsidRPr="00626692">
              <w:rPr>
                <w:rFonts w:ascii="Arial" w:hAnsi="Arial" w:cs="Arial"/>
                <w:b/>
                <w:sz w:val="28"/>
                <w:szCs w:val="28"/>
              </w:rPr>
              <w:t xml:space="preserve">, ул. </w:t>
            </w:r>
            <w:proofErr w:type="spellStart"/>
            <w:r w:rsidRPr="00626692">
              <w:rPr>
                <w:rFonts w:ascii="Arial" w:hAnsi="Arial" w:cs="Arial"/>
                <w:b/>
                <w:sz w:val="28"/>
                <w:szCs w:val="28"/>
              </w:rPr>
              <w:t>Абаева</w:t>
            </w:r>
            <w:proofErr w:type="spellEnd"/>
            <w:r w:rsidRPr="00626692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</w:tr>
      <w:tr w:rsidR="00A17411" w:rsidRPr="00626692" w:rsidTr="00A17411"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8(86636)41-3-58</w:t>
            </w:r>
          </w:p>
        </w:tc>
      </w:tr>
      <w:tr w:rsidR="00A17411" w:rsidRPr="00626692" w:rsidTr="00A17411"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График работы для прохождения ПМО и диспансеризации</w:t>
            </w:r>
          </w:p>
        </w:tc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Понедельник – пятница с 08:30 по 15:18</w:t>
            </w:r>
          </w:p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Суббота с 08:00 по 13:30</w:t>
            </w:r>
          </w:p>
        </w:tc>
      </w:tr>
      <w:tr w:rsidR="00A17411" w:rsidRPr="00626692" w:rsidTr="00A17411"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В том числе углубленной диспансеризации</w:t>
            </w:r>
          </w:p>
        </w:tc>
        <w:tc>
          <w:tcPr>
            <w:tcW w:w="7393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Понедельник – пятница с 08:30 по 15:18</w:t>
            </w:r>
          </w:p>
          <w:p w:rsidR="00A17411" w:rsidRPr="00626692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Суббота с 08:00 по 13:30</w:t>
            </w:r>
          </w:p>
        </w:tc>
      </w:tr>
    </w:tbl>
    <w:p w:rsidR="00B9238C" w:rsidRPr="00626692" w:rsidRDefault="00B9238C" w:rsidP="00A17411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17411" w:rsidRPr="00626692" w:rsidTr="00A17411">
        <w:tc>
          <w:tcPr>
            <w:tcW w:w="4928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4929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4929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Режим работы</w:t>
            </w:r>
          </w:p>
        </w:tc>
      </w:tr>
      <w:tr w:rsidR="00A17411" w:rsidRPr="00626692" w:rsidTr="00626692">
        <w:tc>
          <w:tcPr>
            <w:tcW w:w="14786" w:type="dxa"/>
            <w:gridSpan w:val="3"/>
            <w:shd w:val="clear" w:color="auto" w:fill="E5B8B7" w:themeFill="accent2" w:themeFillTint="66"/>
          </w:tcPr>
          <w:p w:rsidR="00A17411" w:rsidRDefault="00A17411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ПРОФИЛАКТИЧЕСКИЙ МЕДИЦИНСКИЙ ОСМОТР</w:t>
            </w:r>
          </w:p>
          <w:p w:rsidR="00626692" w:rsidRPr="00626692" w:rsidRDefault="00626692" w:rsidP="00A174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1. Начало профилактического осмотра:</w:t>
            </w:r>
            <w:r w:rsidRPr="00626692">
              <w:rPr>
                <w:rFonts w:ascii="Arial" w:hAnsi="Arial" w:cs="Arial"/>
                <w:sz w:val="28"/>
                <w:szCs w:val="28"/>
              </w:rPr>
              <w:t xml:space="preserve"> Получение листка маршрутизации для прохождения диспансеризации</w:t>
            </w:r>
          </w:p>
        </w:tc>
        <w:tc>
          <w:tcPr>
            <w:tcW w:w="4929" w:type="dxa"/>
            <w:vMerge w:val="restart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№116</w:t>
            </w:r>
          </w:p>
        </w:tc>
        <w:tc>
          <w:tcPr>
            <w:tcW w:w="4929" w:type="dxa"/>
            <w:vMerge w:val="restart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4929" w:type="dxa"/>
            <w:vMerge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A17411" w:rsidRPr="00626692" w:rsidRDefault="00A17411" w:rsidP="00A174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Определение уровня общего холестерина и глюкозы в крови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№114, №124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Пн.-Сб. 08:30-10:00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3 этаж кабинет №351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№101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Прием (осмотр) врача-терапевта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 xml:space="preserve">Поликлиническое отделение 1 этаж </w:t>
            </w: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>кабинет № 117, №120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 xml:space="preserve">Осмотр фельдшером (акушеркой) или врачом </w:t>
            </w:r>
            <w:proofErr w:type="spellStart"/>
            <w:proofErr w:type="gramStart"/>
            <w:r w:rsidRPr="00626692">
              <w:rPr>
                <w:rFonts w:ascii="Arial" w:hAnsi="Arial" w:cs="Arial"/>
                <w:sz w:val="28"/>
                <w:szCs w:val="28"/>
              </w:rPr>
              <w:t>акушер-гинекологом</w:t>
            </w:r>
            <w:proofErr w:type="spellEnd"/>
            <w:proofErr w:type="gramEnd"/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№123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08:30-15:00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 xml:space="preserve">Определение относительно </w:t>
            </w:r>
            <w:proofErr w:type="spellStart"/>
            <w:proofErr w:type="gramStart"/>
            <w:r w:rsidRPr="00626692">
              <w:rPr>
                <w:rFonts w:ascii="Arial" w:hAnsi="Arial" w:cs="Arial"/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 w:rsidRPr="00626692">
              <w:rPr>
                <w:rFonts w:ascii="Arial" w:hAnsi="Arial" w:cs="Arial"/>
                <w:sz w:val="28"/>
                <w:szCs w:val="28"/>
              </w:rPr>
              <w:t xml:space="preserve"> риска у граждан в возрасте от 18 до 39 включительно  и от 40 до 64 лет включительно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 117, №120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Пн.-Сб. 08:30-10:00</w:t>
            </w:r>
          </w:p>
        </w:tc>
      </w:tr>
      <w:tr w:rsidR="00A17411" w:rsidRPr="00626692" w:rsidTr="00626692">
        <w:tc>
          <w:tcPr>
            <w:tcW w:w="14786" w:type="dxa"/>
            <w:gridSpan w:val="3"/>
            <w:shd w:val="clear" w:color="auto" w:fill="E5B8B7" w:themeFill="accent2" w:themeFillTint="66"/>
          </w:tcPr>
          <w:p w:rsidR="00A17411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ДИСПАНСЕРИЗАЦИЯ</w:t>
            </w:r>
          </w:p>
          <w:p w:rsidR="00626692" w:rsidRPr="00626692" w:rsidRDefault="00626692" w:rsidP="00FC3209">
            <w:pPr>
              <w:pStyle w:val="a4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1. Начало диспансеризации:</w:t>
            </w:r>
            <w:r w:rsidRPr="00626692">
              <w:rPr>
                <w:rFonts w:ascii="Arial" w:hAnsi="Arial" w:cs="Arial"/>
                <w:sz w:val="28"/>
                <w:szCs w:val="28"/>
              </w:rPr>
              <w:t xml:space="preserve"> Получение листка маршрутизации для прохождения диспансеризации</w:t>
            </w:r>
          </w:p>
        </w:tc>
        <w:tc>
          <w:tcPr>
            <w:tcW w:w="4929" w:type="dxa"/>
            <w:vMerge w:val="restart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№116</w:t>
            </w:r>
          </w:p>
        </w:tc>
        <w:tc>
          <w:tcPr>
            <w:tcW w:w="4929" w:type="dxa"/>
            <w:vMerge w:val="restart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4929" w:type="dxa"/>
            <w:vMerge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№123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08:30-15:00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Флюорография легких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№107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3 этаж кабинет №351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Электрокардиограмма (ЭКГ)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№101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 xml:space="preserve">Определение уровня общего </w:t>
            </w: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>холестерина и глюкозы в крови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 xml:space="preserve">Поликлиническое отделение 1 этаж </w:t>
            </w: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>кабинет №114, №124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>Пн.-Сб. 08:30-10:00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 xml:space="preserve">Анализ кала на скрытую кровь 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 115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Пн.-Сб. 08:30-10:00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Определение простат – специфического антигена (ПСА) (для мужчин)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 115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Пн.-Сб. 08:30-10:00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 xml:space="preserve">Определение относительно </w:t>
            </w:r>
            <w:proofErr w:type="spellStart"/>
            <w:proofErr w:type="gramStart"/>
            <w:r w:rsidRPr="00626692">
              <w:rPr>
                <w:rFonts w:ascii="Arial" w:hAnsi="Arial" w:cs="Arial"/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 w:rsidRPr="00626692">
              <w:rPr>
                <w:rFonts w:ascii="Arial" w:hAnsi="Arial" w:cs="Arial"/>
                <w:sz w:val="28"/>
                <w:szCs w:val="28"/>
              </w:rPr>
              <w:t xml:space="preserve"> риска у граждан в возрасте от 18 до 39 включительно  и от 40 до 64 лет включительно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 117, №120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Пн.-Сб. 08:30-10:00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 xml:space="preserve">Маммография 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 xml:space="preserve">По направлению врача-терапевта участкового 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26692">
              <w:rPr>
                <w:rFonts w:ascii="Arial" w:hAnsi="Arial" w:cs="Arial"/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Хирургическое отделение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Пн.-Сб. 08:30 – 10:30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Краткое индивидуальное профилактическое консультирование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 117, №120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 xml:space="preserve">Прием (осмотр) врача-терапевта 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 117, №120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626692">
        <w:tc>
          <w:tcPr>
            <w:tcW w:w="14786" w:type="dxa"/>
            <w:gridSpan w:val="3"/>
            <w:shd w:val="clear" w:color="auto" w:fill="E5B8B7" w:themeFill="accent2" w:themeFillTint="66"/>
          </w:tcPr>
          <w:p w:rsidR="00A17411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УГЛУБЛЕННАЯ ДИСПАНСЕРИЗАЦИЯ</w:t>
            </w:r>
          </w:p>
          <w:p w:rsidR="00626692" w:rsidRPr="00626692" w:rsidRDefault="00626692" w:rsidP="00FC3209">
            <w:pPr>
              <w:pStyle w:val="a4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b/>
                <w:sz w:val="28"/>
                <w:szCs w:val="28"/>
              </w:rPr>
              <w:t>1. Начало углубленной диспансеризации:</w:t>
            </w:r>
            <w:r w:rsidRPr="00626692">
              <w:rPr>
                <w:rFonts w:ascii="Arial" w:hAnsi="Arial" w:cs="Arial"/>
                <w:sz w:val="28"/>
                <w:szCs w:val="28"/>
              </w:rPr>
              <w:t xml:space="preserve"> Получение листка маршрутизации для прохождения диспансеризации</w:t>
            </w:r>
          </w:p>
        </w:tc>
        <w:tc>
          <w:tcPr>
            <w:tcW w:w="4929" w:type="dxa"/>
            <w:vMerge w:val="restart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№116</w:t>
            </w:r>
          </w:p>
        </w:tc>
        <w:tc>
          <w:tcPr>
            <w:tcW w:w="4929" w:type="dxa"/>
            <w:vMerge w:val="restart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Опрос (анкетирование)</w:t>
            </w:r>
          </w:p>
        </w:tc>
        <w:tc>
          <w:tcPr>
            <w:tcW w:w="4929" w:type="dxa"/>
            <w:vMerge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Измерение насыщения крови кислородом (сатурация) в покое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 117, №120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lastRenderedPageBreak/>
              <w:t xml:space="preserve">Тест с 6-ти минутной ходьбой 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№101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Клинический анализ крови развернутый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№114, №124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Определение концентрации Д-диметра в крови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№114, №124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Пн.-Сб. 08:30-10:00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 xml:space="preserve"> Анализ крови биохимический общетерапевтический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№114, №124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Пн.-Сб. 08:30-10:00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 117, №120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  <w:tr w:rsidR="00A17411" w:rsidRPr="00626692" w:rsidTr="00A17411">
        <w:tc>
          <w:tcPr>
            <w:tcW w:w="4928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Прием (осмотр) врача-терапевта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Поликлиническое отделение 1 этаж кабинет № 117, №120</w:t>
            </w:r>
          </w:p>
        </w:tc>
        <w:tc>
          <w:tcPr>
            <w:tcW w:w="4929" w:type="dxa"/>
          </w:tcPr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Пн.-Пт. 08:30-15:18</w:t>
            </w:r>
          </w:p>
          <w:p w:rsidR="00A17411" w:rsidRPr="00626692" w:rsidRDefault="00A17411" w:rsidP="00FC3209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6692">
              <w:rPr>
                <w:rFonts w:ascii="Arial" w:hAnsi="Arial" w:cs="Arial"/>
                <w:sz w:val="28"/>
                <w:szCs w:val="28"/>
              </w:rPr>
              <w:t>Сб. 08:30-13:30</w:t>
            </w:r>
          </w:p>
        </w:tc>
      </w:tr>
    </w:tbl>
    <w:p w:rsidR="00A17411" w:rsidRDefault="00A17411" w:rsidP="00A17411">
      <w:pPr>
        <w:jc w:val="center"/>
      </w:pPr>
    </w:p>
    <w:sectPr w:rsidR="00A17411" w:rsidSect="00A174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411"/>
    <w:rsid w:val="00626692"/>
    <w:rsid w:val="00A17411"/>
    <w:rsid w:val="00B9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2023-10-04T07:29:00Z</dcterms:created>
  <dcterms:modified xsi:type="dcterms:W3CDTF">2023-10-04T07:29:00Z</dcterms:modified>
</cp:coreProperties>
</file>